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6493C" w14:textId="340A7C2F" w:rsidR="00594895" w:rsidRPr="00D02379" w:rsidRDefault="00594895" w:rsidP="00594895">
      <w:pPr>
        <w:pStyle w:val="CRCoverPage"/>
        <w:outlineLvl w:val="0"/>
        <w:rPr>
          <w:b/>
          <w:noProof/>
          <w:sz w:val="24"/>
        </w:rPr>
      </w:pPr>
      <w:r w:rsidRPr="00D02379">
        <w:rPr>
          <w:b/>
          <w:noProof/>
          <w:sz w:val="24"/>
        </w:rPr>
        <w:t>3GPP TSG-RAN WG4 Meeting # 111</w:t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="00152AD5">
        <w:rPr>
          <w:b/>
          <w:noProof/>
          <w:sz w:val="24"/>
        </w:rPr>
        <w:tab/>
      </w:r>
      <w:r w:rsidR="00EC3E96" w:rsidRPr="00EC3E96">
        <w:rPr>
          <w:b/>
          <w:noProof/>
          <w:sz w:val="24"/>
        </w:rPr>
        <w:t>R4-2409102</w:t>
      </w:r>
    </w:p>
    <w:p w14:paraId="730545E8" w14:textId="5EF480E6" w:rsidR="001F6272" w:rsidRPr="006B30DF" w:rsidRDefault="00594895" w:rsidP="00594895">
      <w:pPr>
        <w:pStyle w:val="CRCoverPage"/>
        <w:outlineLvl w:val="0"/>
        <w:rPr>
          <w:b/>
          <w:noProof/>
          <w:sz w:val="24"/>
          <w:lang w:val="en-US"/>
        </w:rPr>
      </w:pPr>
      <w:r w:rsidRPr="00D02379">
        <w:rPr>
          <w:b/>
          <w:noProof/>
          <w:sz w:val="24"/>
        </w:rPr>
        <w:t>Fukuoka, Japan, 20th  –24th  May,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47960AAE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1DB19D42">
        <w:rPr>
          <w:rFonts w:cs="Arial"/>
          <w:b/>
          <w:bCs/>
          <w:sz w:val="22"/>
          <w:szCs w:val="22"/>
          <w:lang w:val="en-US"/>
        </w:rPr>
        <w:t>Title:</w:t>
      </w:r>
      <w:r>
        <w:tab/>
      </w:r>
      <w:r>
        <w:tab/>
      </w:r>
      <w:r>
        <w:tab/>
      </w:r>
      <w:r w:rsidR="00032688" w:rsidRPr="1DB19D42">
        <w:rPr>
          <w:rFonts w:cs="Arial"/>
          <w:sz w:val="22"/>
          <w:szCs w:val="22"/>
          <w:lang w:val="en-US"/>
        </w:rPr>
        <w:t>O</w:t>
      </w:r>
      <w:r w:rsidR="00701946" w:rsidRPr="1DB19D42">
        <w:rPr>
          <w:rFonts w:cs="Arial"/>
          <w:sz w:val="22"/>
          <w:szCs w:val="22"/>
          <w:lang w:val="en-US"/>
        </w:rPr>
        <w:t>n WUR RF requirement testability</w:t>
      </w:r>
    </w:p>
    <w:p w14:paraId="51BD89B7" w14:textId="5ADDAF82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720545">
        <w:rPr>
          <w:rFonts w:cs="Arial"/>
          <w:sz w:val="22"/>
          <w:szCs w:val="22"/>
          <w:lang w:val="en-US" w:eastAsia="zh-CN"/>
        </w:rPr>
        <w:t>10</w:t>
      </w:r>
      <w:r w:rsidR="001744A6">
        <w:rPr>
          <w:rFonts w:cs="Arial"/>
          <w:sz w:val="22"/>
          <w:szCs w:val="22"/>
          <w:lang w:val="en-US" w:eastAsia="zh-CN"/>
        </w:rPr>
        <w:t>.14.</w:t>
      </w:r>
      <w:r w:rsidR="00720545">
        <w:rPr>
          <w:rFonts w:cs="Arial"/>
          <w:sz w:val="22"/>
          <w:szCs w:val="22"/>
          <w:lang w:val="en-US" w:eastAsia="zh-CN"/>
        </w:rPr>
        <w:t>2.4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53C9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>view on the WUR RF requirement</w:t>
      </w:r>
      <w:r w:rsidR="00C40876">
        <w:rPr>
          <w:lang w:val="en-US"/>
        </w:rPr>
        <w:t xml:space="preserve"> </w:t>
      </w:r>
      <w:r w:rsidR="001D0EF0" w:rsidRPr="001D0EF0">
        <w:rPr>
          <w:lang w:val="en-US"/>
        </w:rPr>
        <w:t>tes</w:t>
      </w:r>
      <w:r w:rsidR="001D0EF0">
        <w:rPr>
          <w:lang w:val="en-US"/>
        </w:rPr>
        <w:t>tability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DFD4254" w14:textId="57F12E67" w:rsidR="006C6FB3" w:rsidRDefault="00301D49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 w:rsidR="00E4772D">
        <w:rPr>
          <w:lang w:val="en-US"/>
        </w:rPr>
        <w:t>WF[</w:t>
      </w:r>
      <w:proofErr w:type="gramEnd"/>
      <w:r w:rsidR="00E4772D">
        <w:rPr>
          <w:lang w:val="en-US"/>
        </w:rPr>
        <w:t xml:space="preserve">3], the </w:t>
      </w:r>
      <w:r w:rsidR="008B0EA6">
        <w:rPr>
          <w:lang w:val="en-US"/>
        </w:rPr>
        <w:t>performance metric is stated below:</w:t>
      </w:r>
    </w:p>
    <w:p w14:paraId="50D2F468" w14:textId="77777777" w:rsidR="008B0EA6" w:rsidRPr="00DA45A3" w:rsidRDefault="008B0EA6" w:rsidP="008B0EA6">
      <w:pPr>
        <w:ind w:left="720"/>
        <w:rPr>
          <w:b/>
          <w:u w:val="single"/>
          <w:lang w:eastAsia="zh-CN"/>
        </w:rPr>
      </w:pPr>
      <w:r w:rsidRPr="00DA45A3">
        <w:rPr>
          <w:b/>
          <w:u w:val="single"/>
          <w:lang w:eastAsia="ko-KR"/>
        </w:rPr>
        <w:t>Issue 2-</w:t>
      </w:r>
      <w:r w:rsidRPr="00DA45A3">
        <w:rPr>
          <w:rFonts w:hint="eastAsia"/>
          <w:b/>
          <w:u w:val="single"/>
          <w:lang w:eastAsia="zh-CN"/>
        </w:rPr>
        <w:t>2</w:t>
      </w:r>
      <w:r w:rsidRPr="00DA45A3">
        <w:rPr>
          <w:b/>
          <w:u w:val="single"/>
          <w:lang w:eastAsia="ko-KR"/>
        </w:rPr>
        <w:t xml:space="preserve">-1: </w:t>
      </w:r>
      <w:r w:rsidRPr="00DA45A3">
        <w:rPr>
          <w:rFonts w:hint="eastAsia"/>
          <w:b/>
          <w:u w:val="single"/>
          <w:lang w:eastAsia="zh-CN"/>
        </w:rPr>
        <w:t>Performance metric for REFSENS</w:t>
      </w:r>
    </w:p>
    <w:p w14:paraId="47F713C5" w14:textId="77777777" w:rsidR="008B0EA6" w:rsidRPr="00DA45A3" w:rsidRDefault="008B0EA6" w:rsidP="008B0EA6">
      <w:pPr>
        <w:ind w:left="720"/>
        <w:rPr>
          <w:rFonts w:eastAsiaTheme="minorEastAsia"/>
          <w:b/>
          <w:bCs/>
        </w:rPr>
      </w:pPr>
      <w:r w:rsidRPr="00DA45A3">
        <w:rPr>
          <w:rFonts w:eastAsiaTheme="minorEastAsia" w:hint="eastAsia"/>
          <w:b/>
          <w:bCs/>
        </w:rPr>
        <w:t>A</w:t>
      </w:r>
      <w:r w:rsidRPr="00DA45A3">
        <w:rPr>
          <w:rFonts w:eastAsiaTheme="minorEastAsia"/>
          <w:b/>
          <w:bCs/>
        </w:rPr>
        <w:t xml:space="preserve">greement: </w:t>
      </w:r>
    </w:p>
    <w:p w14:paraId="6CBE4C2C" w14:textId="77777777" w:rsidR="008B0EA6" w:rsidRPr="00DA45A3" w:rsidRDefault="008B0EA6" w:rsidP="008B0EA6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ind w:left="1440"/>
        <w:textAlignment w:val="baseline"/>
        <w:rPr>
          <w:rFonts w:eastAsiaTheme="minorEastAsia"/>
        </w:rPr>
      </w:pPr>
      <w:r w:rsidRPr="00DA45A3">
        <w:rPr>
          <w:rFonts w:eastAsiaTheme="minorEastAsia"/>
        </w:rPr>
        <w:t>Use X% missed detection rate as the starting point for performance metric for LP-WUS RF requirements</w:t>
      </w:r>
    </w:p>
    <w:p w14:paraId="5B7D2B7E" w14:textId="77777777" w:rsidR="008B0EA6" w:rsidRPr="00DA45A3" w:rsidRDefault="008B0EA6" w:rsidP="008B0EA6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ind w:left="2160"/>
        <w:textAlignment w:val="baseline"/>
        <w:rPr>
          <w:rFonts w:eastAsiaTheme="minorEastAsia"/>
        </w:rPr>
      </w:pPr>
      <w:r w:rsidRPr="00DA45A3">
        <w:rPr>
          <w:rFonts w:eastAsiaTheme="minorEastAsia" w:hint="eastAsia"/>
        </w:rPr>
        <w:t>F</w:t>
      </w:r>
      <w:r w:rsidRPr="00DA45A3">
        <w:rPr>
          <w:rFonts w:eastAsiaTheme="minorEastAsia"/>
        </w:rPr>
        <w:t>FS on X values</w:t>
      </w:r>
    </w:p>
    <w:p w14:paraId="6BFA762F" w14:textId="77777777" w:rsidR="008B0EA6" w:rsidRPr="00DA45A3" w:rsidRDefault="008B0EA6" w:rsidP="008B0EA6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ind w:left="2160"/>
        <w:textAlignment w:val="baseline"/>
        <w:rPr>
          <w:rFonts w:eastAsiaTheme="minorEastAsia"/>
        </w:rPr>
      </w:pPr>
      <w:r w:rsidRPr="00DA45A3">
        <w:rPr>
          <w:rFonts w:eastAsiaTheme="minorEastAsia"/>
        </w:rPr>
        <w:t>FFS on whether to have false alarm rate</w:t>
      </w:r>
    </w:p>
    <w:p w14:paraId="3444EDF4" w14:textId="2E83D963" w:rsidR="00E4772D" w:rsidRDefault="00553B2B" w:rsidP="00E4772D">
      <w:pPr>
        <w:pStyle w:val="ListParagraph"/>
        <w:ind w:left="0"/>
        <w:rPr>
          <w:bCs/>
          <w:lang w:val="en-US"/>
        </w:rPr>
      </w:pPr>
      <w:r>
        <w:rPr>
          <w:bCs/>
          <w:lang w:val="en-US"/>
        </w:rPr>
        <w:t>For the false alarm rate</w:t>
      </w:r>
      <w:r w:rsidR="001E41F9">
        <w:rPr>
          <w:bCs/>
          <w:lang w:val="en-US"/>
        </w:rPr>
        <w:t xml:space="preserve">, our opinion is that </w:t>
      </w:r>
      <w:r w:rsidR="004B47CE">
        <w:rPr>
          <w:bCs/>
          <w:lang w:val="en-US"/>
        </w:rPr>
        <w:t xml:space="preserve">it may be important parameter to guide the detection algorithm design but not </w:t>
      </w:r>
      <w:r w:rsidR="00A5224F">
        <w:rPr>
          <w:bCs/>
          <w:lang w:val="en-US"/>
        </w:rPr>
        <w:t xml:space="preserve">strongly coupled to the RF testing. Therefore, it </w:t>
      </w:r>
      <w:r w:rsidR="001E41F9">
        <w:rPr>
          <w:bCs/>
          <w:lang w:val="en-US"/>
        </w:rPr>
        <w:t>can be set together with the demodulation requirement as a performance testing metric focusing on the baseband performance</w:t>
      </w:r>
      <w:r w:rsidR="00315F27">
        <w:rPr>
          <w:bCs/>
          <w:lang w:val="en-US"/>
        </w:rPr>
        <w:t xml:space="preserve">. </w:t>
      </w:r>
    </w:p>
    <w:p w14:paraId="146E09E2" w14:textId="4F35F70E" w:rsidR="008172CC" w:rsidRDefault="001433FB" w:rsidP="00CB44A0">
      <w:pPr>
        <w:pStyle w:val="Proposal"/>
        <w:rPr>
          <w:lang w:val="en-US"/>
        </w:rPr>
      </w:pPr>
      <w:bookmarkStart w:id="0" w:name="_Ref165908204"/>
      <w:r>
        <w:rPr>
          <w:lang w:val="en-US"/>
        </w:rPr>
        <w:t xml:space="preserve">Consider the false alarm rate in demodulation test </w:t>
      </w:r>
      <w:r w:rsidR="008172CC">
        <w:rPr>
          <w:lang w:val="en-US"/>
        </w:rPr>
        <w:t xml:space="preserve">metric </w:t>
      </w:r>
      <w:r>
        <w:rPr>
          <w:lang w:val="en-US"/>
        </w:rPr>
        <w:t xml:space="preserve">but not the RF test </w:t>
      </w:r>
      <w:r w:rsidR="008172CC">
        <w:rPr>
          <w:lang w:val="en-US"/>
        </w:rPr>
        <w:t>metric.</w:t>
      </w:r>
      <w:bookmarkEnd w:id="0"/>
    </w:p>
    <w:p w14:paraId="44DA3C01" w14:textId="0CB819C9" w:rsidR="00CB44A0" w:rsidRDefault="00CB44A0" w:rsidP="00CB44A0">
      <w:pPr>
        <w:rPr>
          <w:lang w:val="en-US"/>
        </w:rPr>
      </w:pPr>
      <w:r>
        <w:rPr>
          <w:lang w:val="en-US"/>
        </w:rPr>
        <w:t xml:space="preserve">In last meeting, the X% </w:t>
      </w:r>
      <w:r w:rsidR="001561EF">
        <w:rPr>
          <w:lang w:val="en-US"/>
        </w:rPr>
        <w:t xml:space="preserve">is proposed as the concern on the test time needed. Our understanding is that </w:t>
      </w:r>
      <w:r w:rsidR="003939B2">
        <w:rPr>
          <w:lang w:val="en-US"/>
        </w:rPr>
        <w:t>RAN4 could send a question to RAN5 to ask if this MDR percentage could be optimized for testing time</w:t>
      </w:r>
      <w:r w:rsidR="00C866DB">
        <w:rPr>
          <w:lang w:val="en-US"/>
        </w:rPr>
        <w:t xml:space="preserve">. The 1% MDR rate corresponding to a certain </w:t>
      </w:r>
      <w:proofErr w:type="gramStart"/>
      <w:r w:rsidR="00C866DB">
        <w:rPr>
          <w:lang w:val="en-US"/>
        </w:rPr>
        <w:t>SNR</w:t>
      </w:r>
      <w:proofErr w:type="gramEnd"/>
      <w:r w:rsidR="00C866DB">
        <w:rPr>
          <w:lang w:val="en-US"/>
        </w:rPr>
        <w:t xml:space="preserve"> and </w:t>
      </w:r>
      <w:r w:rsidR="009F5434">
        <w:rPr>
          <w:lang w:val="en-US"/>
        </w:rPr>
        <w:t xml:space="preserve">this </w:t>
      </w:r>
      <w:r w:rsidR="00C866DB">
        <w:rPr>
          <w:lang w:val="en-US"/>
        </w:rPr>
        <w:t>is statistical</w:t>
      </w:r>
      <w:r w:rsidR="009F5434">
        <w:rPr>
          <w:lang w:val="en-US"/>
        </w:rPr>
        <w:t>ly a</w:t>
      </w:r>
      <w:r w:rsidR="00C866DB">
        <w:rPr>
          <w:lang w:val="en-US"/>
        </w:rPr>
        <w:t xml:space="preserve"> threshold </w:t>
      </w:r>
      <w:r w:rsidR="00607FC0">
        <w:rPr>
          <w:lang w:val="en-US"/>
        </w:rPr>
        <w:t xml:space="preserve">considering the thermal noise </w:t>
      </w:r>
      <w:r w:rsidR="009326C8">
        <w:rPr>
          <w:lang w:val="en-US"/>
        </w:rPr>
        <w:t xml:space="preserve">which </w:t>
      </w:r>
      <w:r w:rsidR="009A5BBA">
        <w:rPr>
          <w:lang w:val="en-US"/>
        </w:rPr>
        <w:t>could be</w:t>
      </w:r>
      <w:r w:rsidR="00607FC0">
        <w:rPr>
          <w:lang w:val="en-US"/>
        </w:rPr>
        <w:t xml:space="preserve"> modeled as AWGN (Additive white Gaussian noise</w:t>
      </w:r>
      <w:r w:rsidR="009326C8">
        <w:rPr>
          <w:lang w:val="en-US"/>
        </w:rPr>
        <w:t xml:space="preserve">, </w:t>
      </w:r>
      <w:r w:rsidR="00607FC0">
        <w:rPr>
          <w:lang w:val="en-US"/>
        </w:rPr>
        <w:t xml:space="preserve">the </w:t>
      </w:r>
      <w:r w:rsidR="00C3084A">
        <w:rPr>
          <w:lang w:val="en-US"/>
        </w:rPr>
        <w:t xml:space="preserve">spectrum density is </w:t>
      </w:r>
      <w:r w:rsidR="00862C26">
        <w:rPr>
          <w:lang w:val="en-US"/>
        </w:rPr>
        <w:t>flat with</w:t>
      </w:r>
      <w:r w:rsidR="00C3084A">
        <w:rPr>
          <w:lang w:val="en-US"/>
        </w:rPr>
        <w:t xml:space="preserve"> </w:t>
      </w:r>
      <w:r w:rsidR="00862C26">
        <w:rPr>
          <w:lang w:val="en-US"/>
        </w:rPr>
        <w:t>Gaussian</w:t>
      </w:r>
      <w:r w:rsidR="00C3084A">
        <w:rPr>
          <w:lang w:val="en-US"/>
        </w:rPr>
        <w:t xml:space="preserve"> </w:t>
      </w:r>
      <w:r w:rsidR="00862C26">
        <w:rPr>
          <w:lang w:val="en-US"/>
        </w:rPr>
        <w:t>distribution amplitude</w:t>
      </w:r>
      <w:r w:rsidR="009326C8">
        <w:rPr>
          <w:lang w:val="en-US"/>
        </w:rPr>
        <w:t>)</w:t>
      </w:r>
      <w:r w:rsidR="00862C26">
        <w:rPr>
          <w:lang w:val="en-US"/>
        </w:rPr>
        <w:t xml:space="preserve">. </w:t>
      </w:r>
      <w:r w:rsidR="00FC1610">
        <w:rPr>
          <w:lang w:val="en-US"/>
        </w:rPr>
        <w:t>Relaxing the 1% MDR to other value could directly relax the SNR threshold</w:t>
      </w:r>
      <w:r w:rsidR="00910838">
        <w:rPr>
          <w:lang w:val="en-US"/>
        </w:rPr>
        <w:t xml:space="preserve"> which is not intended for RF testing</w:t>
      </w:r>
      <w:r w:rsidR="004B2455">
        <w:rPr>
          <w:lang w:val="en-US"/>
        </w:rPr>
        <w:t xml:space="preserve">. The purpose of the MDR is to </w:t>
      </w:r>
      <w:r w:rsidR="004467A6">
        <w:rPr>
          <w:lang w:val="en-US"/>
        </w:rPr>
        <w:t xml:space="preserve">test the WUR in black box way without introducing additional test mode. If a new test mode will be introduced, it could lead </w:t>
      </w:r>
      <w:r w:rsidR="00997600">
        <w:rPr>
          <w:lang w:val="en-US"/>
        </w:rPr>
        <w:t xml:space="preserve">to other test metric, </w:t>
      </w:r>
      <w:proofErr w:type="spellStart"/>
      <w:r w:rsidR="00997600">
        <w:rPr>
          <w:lang w:val="en-US"/>
        </w:rPr>
        <w:t>e.g</w:t>
      </w:r>
      <w:proofErr w:type="spellEnd"/>
      <w:r w:rsidR="00997600">
        <w:rPr>
          <w:lang w:val="en-US"/>
        </w:rPr>
        <w:t xml:space="preserve"> BER/BLER </w:t>
      </w:r>
      <w:r w:rsidR="002C08C5">
        <w:rPr>
          <w:lang w:val="en-US"/>
        </w:rPr>
        <w:t xml:space="preserve">if it would be better to save time and at the same time have a reliable </w:t>
      </w:r>
      <w:r w:rsidR="009B4099">
        <w:rPr>
          <w:lang w:val="en-US"/>
        </w:rPr>
        <w:t>performance monitoring.</w:t>
      </w:r>
    </w:p>
    <w:p w14:paraId="759573A2" w14:textId="77777777" w:rsidR="00403BC5" w:rsidRDefault="006C065A" w:rsidP="006C065A">
      <w:pPr>
        <w:pStyle w:val="Proposal"/>
        <w:rPr>
          <w:lang w:val="en-US"/>
        </w:rPr>
      </w:pPr>
      <w:bookmarkStart w:id="1" w:name="_Ref165908212"/>
      <w:r>
        <w:rPr>
          <w:lang w:val="en-US"/>
        </w:rPr>
        <w:t>Send a LS to RAN5 to see if MDR could be further optimized from testing perspective.</w:t>
      </w:r>
      <w:bookmarkEnd w:id="1"/>
    </w:p>
    <w:p w14:paraId="78026218" w14:textId="107EEA99" w:rsidR="009B4099" w:rsidRDefault="006C065A" w:rsidP="006C065A">
      <w:pPr>
        <w:pStyle w:val="Proposal"/>
        <w:rPr>
          <w:lang w:val="en-US"/>
        </w:rPr>
      </w:pPr>
      <w:r>
        <w:rPr>
          <w:lang w:val="en-US"/>
        </w:rPr>
        <w:t xml:space="preserve"> </w:t>
      </w:r>
      <w:bookmarkStart w:id="2" w:name="_Ref165908221"/>
      <w:r>
        <w:rPr>
          <w:lang w:val="en-US"/>
        </w:rPr>
        <w:t xml:space="preserve">If the additional test mode would be preferred from RAN5 perspective, ask also if other testing metric would be better </w:t>
      </w:r>
      <w:r w:rsidR="00527A65">
        <w:rPr>
          <w:lang w:val="en-US"/>
        </w:rPr>
        <w:t>than MDR.</w:t>
      </w:r>
      <w:r w:rsidR="00403BC5">
        <w:rPr>
          <w:lang w:val="en-US"/>
        </w:rPr>
        <w:t xml:space="preserve"> </w:t>
      </w:r>
      <w:proofErr w:type="spellStart"/>
      <w:r w:rsidR="00403BC5">
        <w:rPr>
          <w:lang w:val="en-US"/>
        </w:rPr>
        <w:t>E.g</w:t>
      </w:r>
      <w:proofErr w:type="spellEnd"/>
      <w:r w:rsidR="00403BC5">
        <w:rPr>
          <w:lang w:val="en-US"/>
        </w:rPr>
        <w:t xml:space="preserve"> (BER/BLER)</w:t>
      </w:r>
      <w:bookmarkEnd w:id="2"/>
    </w:p>
    <w:p w14:paraId="794C7A21" w14:textId="77777777" w:rsidR="00527A65" w:rsidRPr="00CB44A0" w:rsidRDefault="00527A65" w:rsidP="00527A65">
      <w:pPr>
        <w:pStyle w:val="Proposal"/>
        <w:numPr>
          <w:ilvl w:val="0"/>
          <w:numId w:val="0"/>
        </w:numPr>
        <w:rPr>
          <w:lang w:val="en-US"/>
        </w:rPr>
      </w:pPr>
    </w:p>
    <w:p w14:paraId="6D8FC962" w14:textId="416890A5" w:rsidR="005122B2" w:rsidRDefault="00EE46E0" w:rsidP="001C501A">
      <w:pPr>
        <w:pStyle w:val="Proposal"/>
        <w:rPr>
          <w:lang w:val="en-US"/>
        </w:rPr>
      </w:pPr>
      <w:bookmarkStart w:id="3" w:name="_Ref163139646"/>
      <w:r>
        <w:rPr>
          <w:lang w:val="en-US"/>
        </w:rPr>
        <w:t xml:space="preserve">LS to RAN5 </w:t>
      </w:r>
      <w:r w:rsidR="005122B2">
        <w:rPr>
          <w:lang w:val="en-US"/>
        </w:rPr>
        <w:t>to confirm this</w:t>
      </w:r>
      <w:r w:rsidR="00D14FEA">
        <w:rPr>
          <w:lang w:val="en-US"/>
        </w:rPr>
        <w:t xml:space="preserve"> with text below:</w:t>
      </w:r>
      <w:bookmarkEnd w:id="3"/>
    </w:p>
    <w:p w14:paraId="7364418F" w14:textId="77777777" w:rsidR="005122B2" w:rsidRDefault="005122B2" w:rsidP="005122B2">
      <w:pPr>
        <w:rPr>
          <w:lang w:val="en-US"/>
        </w:rPr>
      </w:pPr>
      <w:r>
        <w:rPr>
          <w:lang w:val="en-US"/>
        </w:rPr>
        <w:t>In case a LS to RAN5, below LS text is proposed:</w:t>
      </w:r>
    </w:p>
    <w:p w14:paraId="700D2001" w14:textId="480FB7F4" w:rsidR="00DD77B0" w:rsidRPr="00DD77B0" w:rsidRDefault="00DD77B0" w:rsidP="00DD77B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RAN4 are discussing the test metric for </w:t>
      </w:r>
      <w:proofErr w:type="gramStart"/>
      <w:r w:rsidRPr="00DD77B0">
        <w:rPr>
          <w:i/>
          <w:iCs/>
          <w:lang w:val="en-US"/>
        </w:rPr>
        <w:t>wake up</w:t>
      </w:r>
      <w:proofErr w:type="gramEnd"/>
      <w:r w:rsidRPr="00DD77B0">
        <w:rPr>
          <w:i/>
          <w:iCs/>
          <w:lang w:val="en-US"/>
        </w:rPr>
        <w:t xml:space="preserve"> receiver RF performance test. As the WUR only detect LP-WUS/LP-SS and no other signals, legacy throughout monitoring for PDSCH is not possible anymore. Therefore, RAN4 propose the test metric of Miss Detection Rate of LP-WUS (target 1%)</w:t>
      </w:r>
      <w:r w:rsidR="0069289F">
        <w:rPr>
          <w:i/>
          <w:iCs/>
          <w:lang w:val="en-US"/>
        </w:rPr>
        <w:t xml:space="preserve"> as one option</w:t>
      </w:r>
      <w:r w:rsidRPr="00DD77B0">
        <w:rPr>
          <w:i/>
          <w:iCs/>
          <w:lang w:val="en-US"/>
        </w:rPr>
        <w:t>. To test MDR of LP-WUS, there are two options to do it and RAN4 agree that it will be up to RAN5 to decide which options is suitable for WUR receiver test.</w:t>
      </w:r>
    </w:p>
    <w:p w14:paraId="4291AFB6" w14:textId="77777777" w:rsidR="00DD77B0" w:rsidRPr="00DD77B0" w:rsidRDefault="00DD77B0" w:rsidP="00DD77B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Two options below to </w:t>
      </w:r>
      <w:proofErr w:type="gramStart"/>
      <w:r w:rsidRPr="00DD77B0">
        <w:rPr>
          <w:i/>
          <w:iCs/>
          <w:lang w:val="en-US"/>
        </w:rPr>
        <w:t>test</w:t>
      </w:r>
      <w:proofErr w:type="gramEnd"/>
    </w:p>
    <w:p w14:paraId="6A0EC1F1" w14:textId="77777777" w:rsidR="00DD77B0" w:rsidRP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bookmarkStart w:id="4" w:name="_Ref165908241"/>
      <w:r w:rsidRPr="00DD77B0">
        <w:rPr>
          <w:i/>
          <w:iCs/>
          <w:lang w:val="en-US"/>
        </w:rPr>
        <w:t xml:space="preserve">Using the legacy paging procedure to detect successfully LP-WUS reception by </w:t>
      </w:r>
      <w:proofErr w:type="gramStart"/>
      <w:r w:rsidRPr="00DD77B0">
        <w:rPr>
          <w:i/>
          <w:iCs/>
          <w:lang w:val="en-US"/>
        </w:rPr>
        <w:t>WUR</w:t>
      </w:r>
      <w:bookmarkEnd w:id="4"/>
      <w:proofErr w:type="gramEnd"/>
    </w:p>
    <w:p w14:paraId="533318CF" w14:textId="77777777" w:rsid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bookmarkStart w:id="5" w:name="_Ref165908247"/>
      <w:r w:rsidRPr="00DD77B0">
        <w:rPr>
          <w:i/>
          <w:iCs/>
          <w:lang w:val="en-US"/>
        </w:rPr>
        <w:lastRenderedPageBreak/>
        <w:t xml:space="preserve">New test mode for testing the successfully LP-WUS reception by </w:t>
      </w:r>
      <w:proofErr w:type="gramStart"/>
      <w:r w:rsidRPr="00DD77B0">
        <w:rPr>
          <w:i/>
          <w:iCs/>
          <w:lang w:val="en-US"/>
        </w:rPr>
        <w:t>WUR</w:t>
      </w:r>
      <w:bookmarkEnd w:id="5"/>
      <w:proofErr w:type="gramEnd"/>
    </w:p>
    <w:p w14:paraId="059925DE" w14:textId="105569DC" w:rsidR="0074360D" w:rsidRPr="002A59D2" w:rsidRDefault="001D60AF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i/>
          <w:iCs/>
          <w:lang w:val="en-US"/>
        </w:rPr>
      </w:pPr>
      <w:r w:rsidRPr="002A59D2">
        <w:rPr>
          <w:bCs/>
          <w:i/>
          <w:iCs/>
          <w:lang w:val="en-US"/>
        </w:rPr>
        <w:t>RAN4 also want to ask if the new test mode would be preferred from testing time perspective, would the test metric of BER/BLER be a better performance metric than MDR (1%).</w:t>
      </w:r>
    </w:p>
    <w:p w14:paraId="04F79E6D" w14:textId="77777777" w:rsidR="00A97DBF" w:rsidRPr="00527E8B" w:rsidRDefault="00A97DBF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62FD41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 xml:space="preserve">WUR RF </w:t>
      </w:r>
      <w:r w:rsidR="00AA77D0">
        <w:t>testability</w:t>
      </w:r>
      <w:r w:rsidR="00837FE6">
        <w:t xml:space="preserve"> </w:t>
      </w:r>
      <w:r w:rsidR="00760997" w:rsidRPr="00F102E6">
        <w:t>with below proposal:</w:t>
      </w:r>
    </w:p>
    <w:p w14:paraId="79D44205" w14:textId="7317B1B5" w:rsidR="00BF74A8" w:rsidRDefault="00AA77D0" w:rsidP="009F5C86">
      <w:r>
        <w:fldChar w:fldCharType="begin"/>
      </w:r>
      <w:r>
        <w:instrText xml:space="preserve"> REF _Ref165908204 \n \h </w:instrText>
      </w:r>
      <w:r>
        <w:fldChar w:fldCharType="separate"/>
      </w:r>
      <w:r w:rsidR="00AD2A65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_Ref165908204 \h </w:instrText>
      </w:r>
      <w:r>
        <w:fldChar w:fldCharType="separate"/>
      </w:r>
      <w:r w:rsidR="00AD2A65">
        <w:rPr>
          <w:lang w:val="en-US"/>
        </w:rPr>
        <w:t>Consider the false alarm rate in demodulation test metric but not the RF test metric.</w:t>
      </w:r>
      <w:r>
        <w:fldChar w:fldCharType="end"/>
      </w:r>
    </w:p>
    <w:p w14:paraId="767633EA" w14:textId="272BAA5C" w:rsidR="00AA77D0" w:rsidRDefault="00AA77D0" w:rsidP="009F5C86">
      <w:r>
        <w:fldChar w:fldCharType="begin"/>
      </w:r>
      <w:r>
        <w:instrText xml:space="preserve"> REF _Ref165908212 \n \h </w:instrText>
      </w:r>
      <w:r>
        <w:fldChar w:fldCharType="separate"/>
      </w:r>
      <w:r w:rsidR="00AD2A65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_Ref165908212 \h </w:instrText>
      </w:r>
      <w:r>
        <w:fldChar w:fldCharType="separate"/>
      </w:r>
      <w:r w:rsidR="00AD2A65">
        <w:rPr>
          <w:lang w:val="en-US"/>
        </w:rPr>
        <w:t>Send a LS to RAN5 to see if MDR could be further optimized from testing perspective.</w:t>
      </w:r>
      <w:r>
        <w:fldChar w:fldCharType="end"/>
      </w:r>
    </w:p>
    <w:p w14:paraId="373E508C" w14:textId="6BB67401" w:rsidR="00AA77D0" w:rsidRDefault="00AA77D0" w:rsidP="009F5C86">
      <w:r>
        <w:fldChar w:fldCharType="begin"/>
      </w:r>
      <w:r>
        <w:instrText xml:space="preserve"> REF _Ref165908221 \n \h </w:instrText>
      </w:r>
      <w:r>
        <w:fldChar w:fldCharType="separate"/>
      </w:r>
      <w:r w:rsidR="00AD2A65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_Ref165908221 \h </w:instrText>
      </w:r>
      <w:r>
        <w:fldChar w:fldCharType="separate"/>
      </w:r>
      <w:r w:rsidR="00AD2A65">
        <w:rPr>
          <w:lang w:val="en-US"/>
        </w:rPr>
        <w:t xml:space="preserve">If the additional test mode would be preferred from RAN5 perspective, ask also if other testing metric would be better than MDR. </w:t>
      </w:r>
      <w:proofErr w:type="spellStart"/>
      <w:r w:rsidR="00AD2A65">
        <w:rPr>
          <w:lang w:val="en-US"/>
        </w:rPr>
        <w:t>E.g</w:t>
      </w:r>
      <w:proofErr w:type="spellEnd"/>
      <w:r w:rsidR="00AD2A65">
        <w:rPr>
          <w:lang w:val="en-US"/>
        </w:rPr>
        <w:t xml:space="preserve"> (BER/BLER)</w:t>
      </w:r>
      <w:r>
        <w:fldChar w:fldCharType="end"/>
      </w:r>
    </w:p>
    <w:p w14:paraId="15EB4D80" w14:textId="08894DAB" w:rsidR="00AA77D0" w:rsidRDefault="00AA77D0" w:rsidP="009F5C86">
      <w:r>
        <w:fldChar w:fldCharType="begin"/>
      </w:r>
      <w:r>
        <w:instrText xml:space="preserve"> REF _Ref163139646 \n \h </w:instrText>
      </w:r>
      <w:r>
        <w:fldChar w:fldCharType="separate"/>
      </w:r>
      <w:r w:rsidR="00AD2A65">
        <w:t>Proposal-4:</w:t>
      </w:r>
      <w:r>
        <w:fldChar w:fldCharType="end"/>
      </w:r>
      <w:r>
        <w:fldChar w:fldCharType="begin"/>
      </w:r>
      <w:r>
        <w:instrText xml:space="preserve"> REF _Ref163139646 \h </w:instrText>
      </w:r>
      <w:r>
        <w:fldChar w:fldCharType="separate"/>
      </w:r>
      <w:r w:rsidR="00AD2A65">
        <w:rPr>
          <w:lang w:val="en-US"/>
        </w:rPr>
        <w:t>LS to RAN5 to confirm this with text below:</w:t>
      </w:r>
      <w:r>
        <w:fldChar w:fldCharType="end"/>
      </w:r>
    </w:p>
    <w:p w14:paraId="63DFF9E2" w14:textId="77777777" w:rsidR="002A59D2" w:rsidRPr="00DD77B0" w:rsidRDefault="002A59D2" w:rsidP="002A59D2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RAN4 are discussing the test metric for </w:t>
      </w:r>
      <w:proofErr w:type="gramStart"/>
      <w:r w:rsidRPr="00DD77B0">
        <w:rPr>
          <w:i/>
          <w:iCs/>
          <w:lang w:val="en-US"/>
        </w:rPr>
        <w:t>wake up</w:t>
      </w:r>
      <w:proofErr w:type="gramEnd"/>
      <w:r w:rsidRPr="00DD77B0">
        <w:rPr>
          <w:i/>
          <w:iCs/>
          <w:lang w:val="en-US"/>
        </w:rPr>
        <w:t xml:space="preserve"> receiver RF performance test. As the WUR only detect LP-WUS/LP-SS and no other signals, legacy throughout monitoring for PDSCH is not possible anymore. Therefore, RAN4 propose the test metric of Miss Detection Rate of LP-WUS (target 1%)</w:t>
      </w:r>
      <w:r>
        <w:rPr>
          <w:i/>
          <w:iCs/>
          <w:lang w:val="en-US"/>
        </w:rPr>
        <w:t xml:space="preserve"> as one option</w:t>
      </w:r>
      <w:r w:rsidRPr="00DD77B0">
        <w:rPr>
          <w:i/>
          <w:iCs/>
          <w:lang w:val="en-US"/>
        </w:rPr>
        <w:t>. To test MDR of LP-WUS, there are two options to do it and RAN4 agree that it will be up to RAN5 to decide which options is suitable for WUR receiver test.</w:t>
      </w:r>
    </w:p>
    <w:p w14:paraId="22822C58" w14:textId="77777777" w:rsidR="002A59D2" w:rsidRPr="00DD77B0" w:rsidRDefault="002A59D2" w:rsidP="002A59D2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Two options below to </w:t>
      </w:r>
      <w:proofErr w:type="gramStart"/>
      <w:r w:rsidRPr="00DD77B0">
        <w:rPr>
          <w:i/>
          <w:iCs/>
          <w:lang w:val="en-US"/>
        </w:rPr>
        <w:t>test</w:t>
      </w:r>
      <w:proofErr w:type="gramEnd"/>
    </w:p>
    <w:p w14:paraId="76EBEC41" w14:textId="77777777" w:rsidR="002A59D2" w:rsidRPr="00DD77B0" w:rsidRDefault="002A59D2" w:rsidP="002A59D2">
      <w:pPr>
        <w:numPr>
          <w:ilvl w:val="0"/>
          <w:numId w:val="30"/>
        </w:numPr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Using the legacy paging procedure to detect successfully LP-WUS reception by </w:t>
      </w:r>
      <w:proofErr w:type="gramStart"/>
      <w:r w:rsidRPr="00DD77B0">
        <w:rPr>
          <w:i/>
          <w:iCs/>
          <w:lang w:val="en-US"/>
        </w:rPr>
        <w:t>WUR</w:t>
      </w:r>
      <w:proofErr w:type="gramEnd"/>
    </w:p>
    <w:p w14:paraId="53D373F8" w14:textId="77777777" w:rsidR="002A59D2" w:rsidRDefault="002A59D2" w:rsidP="002A59D2">
      <w:pPr>
        <w:numPr>
          <w:ilvl w:val="0"/>
          <w:numId w:val="30"/>
        </w:numPr>
        <w:ind w:left="180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New test mode for testing the successfully LP-WUS reception by </w:t>
      </w:r>
      <w:proofErr w:type="gramStart"/>
      <w:r w:rsidRPr="00DD77B0">
        <w:rPr>
          <w:i/>
          <w:iCs/>
          <w:lang w:val="en-US"/>
        </w:rPr>
        <w:t>WUR</w:t>
      </w:r>
      <w:proofErr w:type="gramEnd"/>
    </w:p>
    <w:p w14:paraId="7214E2C2" w14:textId="77777777" w:rsidR="002A59D2" w:rsidRPr="002A59D2" w:rsidRDefault="002A59D2" w:rsidP="002A59D2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i/>
          <w:iCs/>
          <w:lang w:val="en-US"/>
        </w:rPr>
      </w:pPr>
      <w:r w:rsidRPr="002A59D2">
        <w:rPr>
          <w:bCs/>
          <w:i/>
          <w:iCs/>
          <w:lang w:val="en-US"/>
        </w:rPr>
        <w:t>RAN4 also want to ask if the new test mode would be preferred from testing time perspective, would the test metric of BER/BLER be a better performance metric than MDR (1%).</w:t>
      </w:r>
    </w:p>
    <w:p w14:paraId="6BC446E0" w14:textId="77777777" w:rsidR="002A59D2" w:rsidRPr="002A59D2" w:rsidRDefault="002A59D2" w:rsidP="009F5C86">
      <w:pPr>
        <w:rPr>
          <w:lang w:val="en-US"/>
        </w:rPr>
      </w:pP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3945FF" w14:textId="77777777" w:rsidR="009E5F73" w:rsidRDefault="009E5F73" w:rsidP="009E5F73">
      <w:pPr>
        <w:numPr>
          <w:ilvl w:val="0"/>
          <w:numId w:val="9"/>
        </w:numPr>
      </w:pPr>
      <w:r w:rsidRPr="003959F8">
        <w:rPr>
          <w:lang w:eastAsia="ja-JP"/>
        </w:rPr>
        <w:t>RP-240801</w:t>
      </w:r>
      <w:r>
        <w:rPr>
          <w:lang w:eastAsia="ja-JP"/>
        </w:rPr>
        <w:t xml:space="preserve">, </w:t>
      </w:r>
      <w:r w:rsidRPr="00413EE4">
        <w:rPr>
          <w:lang w:eastAsia="ja-JP"/>
        </w:rPr>
        <w:t>Revised WID: Low-power wake-up signal and receiver for NR (LP-WUS/WUR)</w:t>
      </w:r>
      <w:r>
        <w:rPr>
          <w:lang w:eastAsia="ja-JP"/>
        </w:rPr>
        <w:t>,</w:t>
      </w:r>
      <w:r w:rsidRPr="00352EA1">
        <w:t xml:space="preserve"> </w:t>
      </w:r>
      <w:r w:rsidRPr="00352EA1">
        <w:rPr>
          <w:lang w:eastAsia="ja-JP"/>
        </w:rPr>
        <w:t>vivo</w:t>
      </w:r>
      <w:r>
        <w:rPr>
          <w:lang w:eastAsia="ja-JP"/>
        </w:rPr>
        <w:t xml:space="preserve"> etc</w:t>
      </w:r>
    </w:p>
    <w:p w14:paraId="1C77DE5D" w14:textId="3F484B1E" w:rsidR="00163CD8" w:rsidRDefault="00E871DC" w:rsidP="00233F0E">
      <w:pPr>
        <w:pStyle w:val="ListParagraph"/>
        <w:numPr>
          <w:ilvl w:val="0"/>
          <w:numId w:val="9"/>
        </w:numPr>
      </w:pPr>
      <w:r>
        <w:t>TR 38.869</w:t>
      </w:r>
      <w:proofErr w:type="gramStart"/>
      <w:r w:rsidR="00D46689">
        <w:t xml:space="preserve">, </w:t>
      </w:r>
      <w:r w:rsidR="00011462" w:rsidRPr="00011462">
        <w:t xml:space="preserve"> </w:t>
      </w:r>
      <w:r w:rsidR="00D46689" w:rsidRPr="00D46689">
        <w:t>Study</w:t>
      </w:r>
      <w:proofErr w:type="gramEnd"/>
      <w:r w:rsidR="00D46689" w:rsidRPr="00D46689">
        <w:t xml:space="preserve"> on low-power wake-up signal and receiver for NR</w:t>
      </w:r>
    </w:p>
    <w:p w14:paraId="49ABEAE9" w14:textId="0C0C041C" w:rsidR="00E4772D" w:rsidRDefault="00AF7A39" w:rsidP="00E4772D">
      <w:pPr>
        <w:pStyle w:val="ListParagraph"/>
        <w:numPr>
          <w:ilvl w:val="0"/>
          <w:numId w:val="9"/>
        </w:numPr>
      </w:pPr>
      <w:r w:rsidRPr="00AF7A39">
        <w:t>R4-2406619</w:t>
      </w:r>
      <w:r>
        <w:t>,</w:t>
      </w:r>
      <w:r w:rsidR="00776592" w:rsidRPr="00776592">
        <w:t xml:space="preserve"> WF on NR LP-WUS UE requirements</w:t>
      </w:r>
      <w:r w:rsidR="00776592">
        <w:t>,</w:t>
      </w:r>
      <w:r w:rsidR="007F622E" w:rsidRPr="007F622E">
        <w:t xml:space="preserve"> vivo</w:t>
      </w:r>
    </w:p>
    <w:p w14:paraId="27B282A1" w14:textId="05A83CBA" w:rsidR="00442EBA" w:rsidRDefault="00442EBA" w:rsidP="00D7458B"/>
    <w:p w14:paraId="7B313356" w14:textId="77777777" w:rsidR="006E576A" w:rsidRDefault="006E576A" w:rsidP="006E576A">
      <w:pPr>
        <w:pStyle w:val="Heading1"/>
      </w:pPr>
      <w:r>
        <w:t>Annex 1</w:t>
      </w:r>
    </w:p>
    <w:p w14:paraId="5F760242" w14:textId="77777777" w:rsidR="00F32359" w:rsidRPr="00F32359" w:rsidRDefault="00F32359" w:rsidP="00F32359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F32359">
        <w:rPr>
          <w:rFonts w:ascii="Arial" w:hAnsi="Arial" w:cs="Arial"/>
          <w:b/>
          <w:bCs/>
          <w:noProof/>
          <w:sz w:val="22"/>
        </w:rPr>
        <w:t>3GPP TSG-RAN WG4 Meeting # 111</w:t>
      </w:r>
      <w:r w:rsidRPr="00F32359">
        <w:rPr>
          <w:rFonts w:ascii="Arial" w:hAnsi="Arial" w:cs="Arial"/>
          <w:b/>
          <w:bCs/>
          <w:noProof/>
          <w:sz w:val="22"/>
        </w:rPr>
        <w:tab/>
      </w:r>
      <w:r w:rsidRPr="00F32359">
        <w:rPr>
          <w:rFonts w:ascii="Arial" w:hAnsi="Arial" w:cs="Arial"/>
          <w:b/>
          <w:bCs/>
          <w:noProof/>
          <w:sz w:val="22"/>
        </w:rPr>
        <w:tab/>
      </w:r>
      <w:r w:rsidRPr="00F32359">
        <w:rPr>
          <w:rFonts w:ascii="Arial" w:hAnsi="Arial" w:cs="Arial"/>
          <w:b/>
          <w:bCs/>
          <w:noProof/>
          <w:sz w:val="22"/>
        </w:rPr>
        <w:tab/>
      </w:r>
      <w:r w:rsidRPr="00F32359">
        <w:rPr>
          <w:rFonts w:ascii="Arial" w:hAnsi="Arial" w:cs="Arial"/>
          <w:b/>
          <w:bCs/>
          <w:noProof/>
          <w:sz w:val="22"/>
        </w:rPr>
        <w:tab/>
      </w:r>
      <w:r w:rsidRPr="00F32359">
        <w:rPr>
          <w:rFonts w:ascii="Arial" w:hAnsi="Arial" w:cs="Arial"/>
          <w:b/>
          <w:bCs/>
          <w:noProof/>
          <w:sz w:val="22"/>
        </w:rPr>
        <w:tab/>
        <w:t>R4-240xyz</w:t>
      </w:r>
    </w:p>
    <w:p w14:paraId="5B9DC58C" w14:textId="4D417CE9" w:rsidR="006E576A" w:rsidRDefault="00F32359" w:rsidP="00F32359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F32359">
        <w:rPr>
          <w:rFonts w:ascii="Arial" w:hAnsi="Arial" w:cs="Arial"/>
          <w:b/>
          <w:bCs/>
          <w:noProof/>
          <w:sz w:val="22"/>
        </w:rPr>
        <w:t>Fukuoka, Japan, 20th  –24th  May, 2024</w:t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</w:p>
    <w:p w14:paraId="0D4547DA" w14:textId="5274E95D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>
        <w:rPr>
          <w:rFonts w:cs="Arial"/>
          <w:bCs/>
        </w:rPr>
        <w:t xml:space="preserve">WUR </w:t>
      </w:r>
      <w:proofErr w:type="spellStart"/>
      <w:r>
        <w:rPr>
          <w:rFonts w:cs="Arial"/>
          <w:bCs/>
        </w:rPr>
        <w:t>testibility</w:t>
      </w:r>
      <w:proofErr w:type="spellEnd"/>
    </w:p>
    <w:p w14:paraId="35E2379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27C251A" w14:textId="524F2441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2FA83096" w14:textId="24125A8E" w:rsidR="006E576A" w:rsidRDefault="006E576A" w:rsidP="006E576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E86642" w:rsidRPr="00E86642">
        <w:rPr>
          <w:rFonts w:cs="Arial"/>
          <w:bCs/>
        </w:rPr>
        <w:t>NR_LPWUS-Core</w:t>
      </w:r>
    </w:p>
    <w:p w14:paraId="625CB1A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191902C1" w14:textId="0BAE54FF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E86642">
        <w:rPr>
          <w:rFonts w:cs="Arial"/>
          <w:bCs/>
        </w:rPr>
        <w:t>5</w:t>
      </w:r>
    </w:p>
    <w:p w14:paraId="6F8B75D6" w14:textId="39FF844B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lastRenderedPageBreak/>
        <w:t>Cc:</w:t>
      </w:r>
      <w:r>
        <w:rPr>
          <w:rFonts w:cs="Arial"/>
          <w:bCs/>
        </w:rPr>
        <w:tab/>
      </w:r>
    </w:p>
    <w:p w14:paraId="543476C5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</w:p>
    <w:p w14:paraId="7BBD5049" w14:textId="77777777" w:rsidR="006E576A" w:rsidRDefault="006E576A" w:rsidP="006E576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28BDEFDD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19A7C821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4B56178" w14:textId="77777777" w:rsidR="006E576A" w:rsidRDefault="006E576A" w:rsidP="006E576A">
      <w:pPr>
        <w:spacing w:after="60"/>
        <w:rPr>
          <w:rFonts w:cs="Arial"/>
          <w:b/>
        </w:rPr>
      </w:pPr>
    </w:p>
    <w:p w14:paraId="4D691D5F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5498AB1D" w14:textId="77777777" w:rsidR="006E576A" w:rsidRDefault="006E576A" w:rsidP="006E576A">
      <w:pPr>
        <w:pBdr>
          <w:bottom w:val="single" w:sz="4" w:space="1" w:color="auto"/>
        </w:pBdr>
        <w:rPr>
          <w:rFonts w:cs="Arial"/>
        </w:rPr>
      </w:pPr>
    </w:p>
    <w:p w14:paraId="7FE95D0F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13109186" w14:textId="77777777" w:rsidR="00A97DBF" w:rsidRPr="00A97DBF" w:rsidRDefault="00A97DBF" w:rsidP="00A97DBF">
      <w:p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 xml:space="preserve">RAN4 are discussing the test metric for </w:t>
      </w:r>
      <w:proofErr w:type="gramStart"/>
      <w:r w:rsidRPr="00A97DBF">
        <w:rPr>
          <w:i/>
          <w:iCs/>
          <w:lang w:val="en-US"/>
        </w:rPr>
        <w:t>wake up</w:t>
      </w:r>
      <w:proofErr w:type="gramEnd"/>
      <w:r w:rsidRPr="00A97DBF">
        <w:rPr>
          <w:i/>
          <w:iCs/>
          <w:lang w:val="en-US"/>
        </w:rPr>
        <w:t xml:space="preserve"> receiver RF performance test. As the WUR only detect LP-WUS/LP-SS and no other signals, legacy throughout monitoring for PDSCH is not possible anymore. Therefore, RAN4 propose the test metric of Miss Detection Rate of LP-WUS (target 1%) as one option. To test MDR of LP-WUS, there are two options to do it and RAN4 agree that it will be up to RAN5 to decide which options is suitable for WUR receiver test.</w:t>
      </w:r>
    </w:p>
    <w:p w14:paraId="7DAB6F88" w14:textId="77777777" w:rsidR="00A97DBF" w:rsidRPr="00A97DBF" w:rsidRDefault="00A97DBF" w:rsidP="00A97DBF">
      <w:p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 xml:space="preserve">Two options below to </w:t>
      </w:r>
      <w:proofErr w:type="gramStart"/>
      <w:r w:rsidRPr="00A97DBF">
        <w:rPr>
          <w:i/>
          <w:iCs/>
          <w:lang w:val="en-US"/>
        </w:rPr>
        <w:t>test</w:t>
      </w:r>
      <w:proofErr w:type="gramEnd"/>
    </w:p>
    <w:p w14:paraId="34E2BAE7" w14:textId="424CA6FE" w:rsidR="00A97DBF" w:rsidRPr="00A97DBF" w:rsidRDefault="00A97DBF" w:rsidP="00A97DBF">
      <w:pPr>
        <w:pStyle w:val="ListParagraph"/>
        <w:numPr>
          <w:ilvl w:val="0"/>
          <w:numId w:val="28"/>
        </w:num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 xml:space="preserve">Using the legacy paging procedure to detect successfully LP-WUS reception by </w:t>
      </w:r>
      <w:proofErr w:type="gramStart"/>
      <w:r w:rsidRPr="00A97DBF">
        <w:rPr>
          <w:i/>
          <w:iCs/>
          <w:lang w:val="en-US"/>
        </w:rPr>
        <w:t>WUR</w:t>
      </w:r>
      <w:proofErr w:type="gramEnd"/>
    </w:p>
    <w:p w14:paraId="79290B8D" w14:textId="5ACA68EC" w:rsidR="00A97DBF" w:rsidRPr="00A97DBF" w:rsidRDefault="00A97DBF" w:rsidP="00A97DBF">
      <w:pPr>
        <w:pStyle w:val="ListParagraph"/>
        <w:numPr>
          <w:ilvl w:val="0"/>
          <w:numId w:val="28"/>
        </w:num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 xml:space="preserve">New test mode for testing the successfully LP-WUS reception by </w:t>
      </w:r>
      <w:proofErr w:type="gramStart"/>
      <w:r w:rsidRPr="00A97DBF">
        <w:rPr>
          <w:i/>
          <w:iCs/>
          <w:lang w:val="en-US"/>
        </w:rPr>
        <w:t>WUR</w:t>
      </w:r>
      <w:proofErr w:type="gramEnd"/>
    </w:p>
    <w:p w14:paraId="36AD260C" w14:textId="77777777" w:rsidR="00A97DBF" w:rsidRPr="00A97DBF" w:rsidRDefault="00A97DBF" w:rsidP="00A97DBF">
      <w:p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>RAN4 also want to ask if the new test mode would be preferred from testing time perspective, would the test metric of BER/BLER be a better performance metric than MDR (1%).</w:t>
      </w:r>
    </w:p>
    <w:p w14:paraId="31F571D9" w14:textId="77777777" w:rsidR="006E576A" w:rsidRPr="00E86642" w:rsidRDefault="006E576A" w:rsidP="006E576A">
      <w:pPr>
        <w:spacing w:after="120"/>
        <w:rPr>
          <w:i/>
          <w:iCs/>
          <w:lang w:val="en-US"/>
        </w:rPr>
      </w:pPr>
    </w:p>
    <w:p w14:paraId="301D6F6B" w14:textId="77777777" w:rsidR="006E576A" w:rsidRPr="00113B0E" w:rsidRDefault="006E576A" w:rsidP="006E576A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744830B0" w14:textId="77777777" w:rsidR="006E576A" w:rsidRPr="00113B0E" w:rsidRDefault="006E576A" w:rsidP="006E576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080C175" w14:textId="650AE205" w:rsidR="006E576A" w:rsidRPr="00DF12D5" w:rsidRDefault="006E576A" w:rsidP="00DF12D5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</w:t>
      </w:r>
      <w:r w:rsidR="00DF12D5">
        <w:rPr>
          <w:rFonts w:cs="Arial"/>
          <w:b/>
        </w:rPr>
        <w:t>RAN5</w:t>
      </w:r>
      <w:r>
        <w:rPr>
          <w:rFonts w:cs="Arial"/>
          <w:b/>
        </w:rPr>
        <w:t xml:space="preserve"> consider the information</w:t>
      </w:r>
      <w:r w:rsidR="00DF12D5">
        <w:rPr>
          <w:rFonts w:cs="Arial"/>
          <w:b/>
        </w:rPr>
        <w:t xml:space="preserve"> above</w:t>
      </w:r>
      <w:r>
        <w:rPr>
          <w:rFonts w:cs="Arial"/>
          <w:b/>
        </w:rPr>
        <w:t xml:space="preserve"> and </w:t>
      </w:r>
      <w:r w:rsidR="00275632">
        <w:rPr>
          <w:rFonts w:cs="Arial"/>
          <w:b/>
        </w:rPr>
        <w:t>provide the answer for the RAN4 questions above</w:t>
      </w:r>
      <w:r>
        <w:rPr>
          <w:rFonts w:cs="Arial"/>
          <w:b/>
        </w:rPr>
        <w:t>.</w:t>
      </w:r>
    </w:p>
    <w:p w14:paraId="368A602C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75985A70" w14:textId="77777777" w:rsidR="006E576A" w:rsidRDefault="006E576A" w:rsidP="006E576A">
      <w:pPr>
        <w:spacing w:after="120"/>
        <w:ind w:left="993" w:hanging="993"/>
        <w:rPr>
          <w:rFonts w:cs="Arial"/>
        </w:rPr>
      </w:pPr>
    </w:p>
    <w:p w14:paraId="70D26E73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724793FB" w14:textId="5EF8156C" w:rsidR="006E576A" w:rsidRPr="000F5D56" w:rsidRDefault="006E576A" w:rsidP="006E576A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 w:rsidR="009D6B03">
        <w:rPr>
          <w:rFonts w:cs="Arial"/>
          <w:bCs/>
        </w:rPr>
        <w:t>2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376AA1">
        <w:rPr>
          <w:rFonts w:cs="Arial"/>
          <w:bCs/>
        </w:rPr>
        <w:t>August 19-</w:t>
      </w:r>
      <w:proofErr w:type="gramStart"/>
      <w:r w:rsidR="00376AA1">
        <w:rPr>
          <w:rFonts w:cs="Arial"/>
          <w:bCs/>
        </w:rPr>
        <w:t>23 ,</w:t>
      </w:r>
      <w:proofErr w:type="gramEnd"/>
      <w:r w:rsidR="00376AA1">
        <w:rPr>
          <w:rFonts w:cs="Arial"/>
          <w:bCs/>
        </w:rPr>
        <w:t xml:space="preserve"> 2024</w:t>
      </w:r>
      <w:r w:rsidR="00376AA1">
        <w:rPr>
          <w:rFonts w:cs="Arial"/>
          <w:bCs/>
        </w:rPr>
        <w:tab/>
      </w:r>
      <w:r w:rsidR="00376AA1">
        <w:rPr>
          <w:rFonts w:cs="Arial"/>
          <w:bCs/>
        </w:rPr>
        <w:tab/>
      </w:r>
      <w:r w:rsidR="00376AA1">
        <w:rPr>
          <w:rFonts w:cs="Arial"/>
          <w:bCs/>
        </w:rPr>
        <w:tab/>
      </w:r>
      <w:r w:rsidR="00376AA1">
        <w:rPr>
          <w:rFonts w:cs="Arial"/>
          <w:bCs/>
        </w:rPr>
        <w:tab/>
      </w:r>
      <w:r w:rsidR="00376AA1">
        <w:rPr>
          <w:rFonts w:cs="Arial"/>
          <w:bCs/>
        </w:rPr>
        <w:tab/>
      </w:r>
      <w:r w:rsidR="00376AA1" w:rsidRPr="00376AA1">
        <w:rPr>
          <w:rFonts w:cs="Arial"/>
          <w:bCs/>
        </w:rPr>
        <w:t>Maastricht</w:t>
      </w:r>
    </w:p>
    <w:p w14:paraId="11CA63CD" w14:textId="46013654" w:rsidR="002C65AB" w:rsidRPr="000F5D56" w:rsidRDefault="002C65AB" w:rsidP="002C65AB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 w:rsidR="00580AD8">
        <w:rPr>
          <w:rFonts w:cs="Arial"/>
          <w:bCs/>
        </w:rPr>
        <w:t>2bis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580AD8">
        <w:rPr>
          <w:rFonts w:cs="Arial"/>
          <w:bCs/>
        </w:rPr>
        <w:t>Oct</w:t>
      </w:r>
      <w:r>
        <w:rPr>
          <w:rFonts w:cs="Arial"/>
          <w:bCs/>
        </w:rPr>
        <w:t xml:space="preserve"> 1</w:t>
      </w:r>
      <w:r w:rsidR="00580AD8">
        <w:rPr>
          <w:rFonts w:cs="Arial"/>
          <w:bCs/>
        </w:rPr>
        <w:t>4</w:t>
      </w:r>
      <w:r>
        <w:rPr>
          <w:rFonts w:cs="Arial"/>
          <w:bCs/>
        </w:rPr>
        <w:t>-</w:t>
      </w:r>
      <w:proofErr w:type="gramStart"/>
      <w:r w:rsidR="00580AD8">
        <w:rPr>
          <w:rFonts w:cs="Arial"/>
          <w:bCs/>
        </w:rPr>
        <w:t>18</w:t>
      </w:r>
      <w:r>
        <w:rPr>
          <w:rFonts w:cs="Arial"/>
          <w:bCs/>
        </w:rPr>
        <w:t xml:space="preserve"> ,</w:t>
      </w:r>
      <w:proofErr w:type="gramEnd"/>
      <w:r>
        <w:rPr>
          <w:rFonts w:cs="Arial"/>
          <w:bCs/>
        </w:rPr>
        <w:t xml:space="preserve"> 2024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580AD8">
        <w:rPr>
          <w:rFonts w:cs="Arial"/>
          <w:bCs/>
        </w:rPr>
        <w:tab/>
        <w:t>China</w:t>
      </w:r>
    </w:p>
    <w:p w14:paraId="3F050A28" w14:textId="77777777" w:rsidR="006E576A" w:rsidRPr="006D56A0" w:rsidRDefault="006E576A" w:rsidP="006E576A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28"/>
  </w:num>
  <w:num w:numId="4" w16cid:durableId="767240986">
    <w:abstractNumId w:val="4"/>
  </w:num>
  <w:num w:numId="5" w16cid:durableId="1554385258">
    <w:abstractNumId w:val="18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2"/>
  </w:num>
  <w:num w:numId="9" w16cid:durableId="569196071">
    <w:abstractNumId w:val="8"/>
  </w:num>
  <w:num w:numId="10" w16cid:durableId="1256984514">
    <w:abstractNumId w:val="21"/>
  </w:num>
  <w:num w:numId="11" w16cid:durableId="564604386">
    <w:abstractNumId w:val="9"/>
  </w:num>
  <w:num w:numId="12" w16cid:durableId="453452021">
    <w:abstractNumId w:val="29"/>
  </w:num>
  <w:num w:numId="13" w16cid:durableId="1929650208">
    <w:abstractNumId w:val="27"/>
  </w:num>
  <w:num w:numId="14" w16cid:durableId="667754927">
    <w:abstractNumId w:val="2"/>
  </w:num>
  <w:num w:numId="15" w16cid:durableId="1543248800">
    <w:abstractNumId w:val="24"/>
  </w:num>
  <w:num w:numId="16" w16cid:durableId="208227223">
    <w:abstractNumId w:val="13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0"/>
  </w:num>
  <w:num w:numId="20" w16cid:durableId="1949044110">
    <w:abstractNumId w:val="23"/>
  </w:num>
  <w:num w:numId="21" w16cid:durableId="628365215">
    <w:abstractNumId w:val="16"/>
  </w:num>
  <w:num w:numId="22" w16cid:durableId="682784215">
    <w:abstractNumId w:val="6"/>
  </w:num>
  <w:num w:numId="23" w16cid:durableId="431051559">
    <w:abstractNumId w:val="7"/>
  </w:num>
  <w:num w:numId="24" w16cid:durableId="1888370819">
    <w:abstractNumId w:val="0"/>
  </w:num>
  <w:num w:numId="25" w16cid:durableId="446583130">
    <w:abstractNumId w:val="10"/>
  </w:num>
  <w:num w:numId="26" w16cid:durableId="804006689">
    <w:abstractNumId w:val="19"/>
  </w:num>
  <w:num w:numId="27" w16cid:durableId="9920668">
    <w:abstractNumId w:val="17"/>
  </w:num>
  <w:num w:numId="28" w16cid:durableId="1683240724">
    <w:abstractNumId w:val="25"/>
  </w:num>
  <w:num w:numId="29" w16cid:durableId="1360551424">
    <w:abstractNumId w:val="26"/>
  </w:num>
  <w:num w:numId="30" w16cid:durableId="763306874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2AD5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32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434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2A65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3E96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DB19D42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7DE6CB4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2f282d3b-eb4a-4b09-b61f-b9593442e28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100952-15A7-4771-91DA-AA9F92954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12</TotalTime>
  <Pages>3</Pages>
  <Words>1020</Words>
  <Characters>5151</Characters>
  <Application>Microsoft Office Word</Application>
  <DocSecurity>0</DocSecurity>
  <Lines>42</Lines>
  <Paragraphs>12</Paragraphs>
  <ScaleCrop>false</ScaleCrop>
  <Company>ETSI Sophia Antipolis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421</cp:revision>
  <cp:lastPrinted>2021-10-12T01:12:00Z</cp:lastPrinted>
  <dcterms:created xsi:type="dcterms:W3CDTF">2023-02-16T16:14:00Z</dcterms:created>
  <dcterms:modified xsi:type="dcterms:W3CDTF">2024-05-13T13:26:00Z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